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F722" w14:textId="50FCC260" w:rsidR="0057564A" w:rsidRPr="0057564A" w:rsidRDefault="0057564A" w:rsidP="00575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63636"/>
          <w:sz w:val="36"/>
          <w:szCs w:val="36"/>
          <w:lang w:eastAsia="ru-RU"/>
        </w:rPr>
      </w:pPr>
      <w:r w:rsidRPr="0057564A">
        <w:rPr>
          <w:rFonts w:ascii="Times New Roman" w:eastAsia="Times New Roman" w:hAnsi="Times New Roman" w:cs="Times New Roman"/>
          <w:b/>
          <w:bCs/>
          <w:i/>
          <w:iCs/>
          <w:color w:val="363636"/>
          <w:sz w:val="44"/>
          <w:szCs w:val="44"/>
          <w:lang w:eastAsia="ru-RU"/>
        </w:rPr>
        <w:t>Федосеенко Кира Юльевна</w:t>
      </w:r>
      <w:r w:rsidRPr="0057564A">
        <w:rPr>
          <w:rFonts w:ascii="Times New Roman" w:eastAsia="Times New Roman" w:hAnsi="Times New Roman" w:cs="Times New Roman"/>
          <w:b/>
          <w:bCs/>
          <w:i/>
          <w:iCs/>
          <w:color w:val="363636"/>
          <w:sz w:val="44"/>
          <w:szCs w:val="44"/>
          <w:lang w:eastAsia="ru-RU"/>
        </w:rPr>
        <w:br/>
      </w:r>
      <w:r w:rsidRPr="0057564A">
        <w:rPr>
          <w:rFonts w:ascii="Times New Roman" w:eastAsia="Times New Roman" w:hAnsi="Times New Roman" w:cs="Times New Roman"/>
          <w:b/>
          <w:bCs/>
          <w:i/>
          <w:iCs/>
          <w:color w:val="363636"/>
          <w:sz w:val="36"/>
          <w:szCs w:val="36"/>
          <w:lang w:eastAsia="ru-RU"/>
        </w:rPr>
        <w:t>2011-2022 учебные годы</w:t>
      </w:r>
    </w:p>
    <w:p w14:paraId="6CF70F6B" w14:textId="77777777" w:rsidR="0057564A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14:paraId="5C4FF3AA" w14:textId="29E55CC0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2011 год — «Методика преподавания иностранного языка в начальной школе», КК ИПК РО, 580ч., (диплом о профессиональной переподготовке ПП-I № 423825);</w:t>
      </w:r>
    </w:p>
    <w:p w14:paraId="02439654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2013 год – «Разработка </w:t>
      </w:r>
      <w:proofErr w:type="spellStart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компетентностно</w:t>
      </w:r>
      <w:proofErr w:type="spellEnd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— ориентированных заданий по учебным предметам», КК ИПК РО, 24ч., (сертификат);</w:t>
      </w:r>
    </w:p>
    <w:p w14:paraId="75EAD89F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2013 год г. – «Освоение комплекта аппаратно-программных средств для реализации ФГОС НОО», КК ИПК РО, 16ч. (сертификат);</w:t>
      </w:r>
    </w:p>
    <w:p w14:paraId="4D85503D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2013 год — «Стандарты II поколения: завтра начинается сегодня», ЦРМ г. Екатеринбург, 36ч., (свидетельство);</w:t>
      </w:r>
    </w:p>
    <w:p w14:paraId="0E64041D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2014 год – «Особенности организации контроля достижения планируемых результатов обучающихся в соответствии с требованиями ФГОС НОО», Канский педагогический колледж, 24ч., (удостоверение №242400651353, РН 65/14);</w:t>
      </w:r>
    </w:p>
    <w:p w14:paraId="2DFE78BF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2014 год — «Разработка основной образовательной программы основного общего образования с учетом </w:t>
      </w:r>
      <w:proofErr w:type="gramStart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ФГОС »</w:t>
      </w:r>
      <w:proofErr w:type="gramEnd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КГАОУ ДПО (ПК) С, 108ч. (удостоверение № 15540);</w:t>
      </w:r>
    </w:p>
    <w:p w14:paraId="166AF14F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2014 год — «Подготовка организаторов в аудитории при проведении экзамена по английскому языку и информатики и ИКТ», КГАОУ ДПО (ПК) С, 16ч., (удостоверение №1519);</w:t>
      </w:r>
    </w:p>
    <w:p w14:paraId="1FB826D6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2015 год — «Деятельность классного руководителя по реализации концепции воспитания», КГАОУ ДПО (ПК) С, 36ч., (удостоверение № 4516);</w:t>
      </w:r>
    </w:p>
    <w:p w14:paraId="76B6AFFD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2016 год – «Подходы к оцениванию в обучении иностранным языкам с учетом требований ФГОС», КГАОУ ДПО (ПК) С, (сертификат).</w:t>
      </w:r>
    </w:p>
    <w:p w14:paraId="598A6B5A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2018 год — международный вебинар для учителей английского языка по теме: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«Средства и приемы формирования мотивации к изучению английского языка у младших школьников», издательство „Титул“, 2ч., (сертификат №FB1626E979865C74E4D8178B3B599B90).</w:t>
      </w:r>
    </w:p>
    <w:p w14:paraId="2E455202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2018 год — «Стратегии, тактики, особенности обучения английскому языку с учетом требований итоговой аттестации учащихся», КГАОУ ДПО (ПК) С, 72ч. (удостоверение № 45504);</w:t>
      </w:r>
    </w:p>
    <w:p w14:paraId="3467E94C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2018 год — «USE </w:t>
      </w:r>
      <w:proofErr w:type="spellStart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of</w:t>
      </w:r>
      <w:proofErr w:type="spellEnd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ENGLISH в кармане: как структурировать лексико-грамматические знания выпускников основной и полной средней школы при подготовке к ГИА», АНО «ЦНОКО и образовательного аудита «Легион»» г. </w:t>
      </w:r>
      <w:proofErr w:type="spellStart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Ростов</w:t>
      </w:r>
      <w:proofErr w:type="spellEnd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Дону, 6ч. (сертификат № 18-10-07).</w:t>
      </w:r>
    </w:p>
    <w:p w14:paraId="116DE8E5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2019 год — вебинары — «Актуальные вопросы введения второго иностранного языка: реальность и перспективы», корпорация Российский учебник, 8ч., (сертификат), «</w:t>
      </w:r>
      <w:proofErr w:type="spellStart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Doves</w:t>
      </w:r>
      <w:proofErr w:type="spellEnd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for</w:t>
      </w:r>
      <w:proofErr w:type="spellEnd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Peace», www.ridlink.org, (сертификат)</w:t>
      </w:r>
    </w:p>
    <w:p w14:paraId="408C5C54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2019 год - семинар «Специфика и система оценивания олимпиадных заданий муниципального этапа Всероссийской олимпиады школьников», КИПК, (сертификат)</w:t>
      </w:r>
    </w:p>
    <w:p w14:paraId="63BED2C3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2019 год — семинар «</w:t>
      </w:r>
      <w:proofErr w:type="spellStart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ЯКласс</w:t>
      </w:r>
      <w:proofErr w:type="spellEnd"/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как инструмент реализации Национального проекта «Образование»»</w:t>
      </w:r>
    </w:p>
    <w:p w14:paraId="2AA87149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2019 год — «Учебное занятие английского языка, ориентированное на результат в соответствии с требованиями ФГОС ООО», КИПК, 72ч., (удостоверение № 60524/уд)</w:t>
      </w:r>
    </w:p>
    <w:p w14:paraId="1B0ECD52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2020г. — «Цифровая образовательная среда: новые инструменты педагога», КГАУ ДПО ККИПК и ППРО, 40ч., (удостоверение № 80280/уд).</w:t>
      </w:r>
    </w:p>
    <w:p w14:paraId="21E7876D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2020 год — санитарно-просветительская программа «Основы здорового питания для школьников», ФБУН «Новосибирский научно-исследовательский институт гигиены» Роспотребнадзора, (сертификат № 5R47M213SC5644638)</w:t>
      </w:r>
    </w:p>
    <w:p w14:paraId="4A4322C2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2020 год — «Конфликты и травля в школьной среде», АНО ДПО «Школа анализа данных», 16ч., (удостоверение № 2020511376)</w:t>
      </w:r>
    </w:p>
    <w:p w14:paraId="0C99553B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2020 год — ДПП «Цифровая грамотность», КГАУ ДПО ККИПК и ППРО», (сертификат № ЦНППМ/ЦГ-74)</w:t>
      </w:r>
    </w:p>
    <w:p w14:paraId="7167695C" w14:textId="77777777" w:rsidR="0057564A" w:rsidRPr="007F05DB" w:rsidRDefault="0057564A" w:rsidP="0057564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Модуль 1. «Тренды цифровизации XXI века», 16 ч.;</w:t>
      </w: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Модуль 2. «Цифровая грамотность: инструменты учителя XXI века», 40 ч.;</w:t>
      </w:r>
    </w:p>
    <w:p w14:paraId="2741DFB7" w14:textId="77777777" w:rsidR="0057564A" w:rsidRPr="007F05DB" w:rsidRDefault="0057564A" w:rsidP="0057564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Модуль 3. «Цифровая грамотность: практика учителя XXI века», 36 ч.</w:t>
      </w:r>
    </w:p>
    <w:p w14:paraId="25303B89" w14:textId="77777777" w:rsidR="0057564A" w:rsidRPr="007F05DB" w:rsidRDefault="0057564A" w:rsidP="005756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2022 год – «Подготовка к ОГЭ по английскому языку для преподавателей 2022», (сертификат) </w:t>
      </w:r>
    </w:p>
    <w:p w14:paraId="4F33B366" w14:textId="77777777" w:rsidR="00F9429D" w:rsidRDefault="00F9429D"/>
    <w:sectPr w:rsidR="00F9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B0"/>
    <w:rsid w:val="0057564A"/>
    <w:rsid w:val="006635B7"/>
    <w:rsid w:val="00760AB0"/>
    <w:rsid w:val="00F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14E5"/>
  <w15:chartTrackingRefBased/>
  <w15:docId w15:val="{234CBCCB-141B-4533-86B6-1BAD693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64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2024-01-12T06:52:00Z</dcterms:created>
  <dcterms:modified xsi:type="dcterms:W3CDTF">2024-01-12T06:53:00Z</dcterms:modified>
</cp:coreProperties>
</file>